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odżywki potreningowe będą najlepsze po intensywnym wysiłku?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siłowy, ukierunkowany głównie na przyrost pożądanej masy oraz wzrost parametrów siłowych i wytrzymałości, to nie zabawa. Bezmyślne wymachiwanie sztangielkami czy lifty pozbawione dbałości o prawidłową metodykę ich wykonywania, mogą się skończyć poważnym uszczerbkiem na zdrowiu. W dodatku, to duży wydatek energetyczny dla naszego organizmu. Z tego powodu powinniśmy podejść kompleksowo zarówno do kwestii odżywiania, jak i stosownej ścieżki suplementacyjnej, często niezbędnej przy tak intensywnym wysiłku, a już z pewnością stanowiącej wielkie dla niego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potreningowe, jak każde inne suplementy diety, nie są obowiązkowe, jeśli trenujemy, jednak ich stosowanie na pewno przyspieszy progresję treningową i wpłynie korzystnie na procesy regeneracyjne. Co więcej, pozwolą one w szybki sposób uzupełnić “ubytki” powstałe wskutek wyczerpującego wysiłku, jak również pozytywnie napełnią nas energią po treningu. A które z nich są najlepsze? Zapraszam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vs POST czyli odżywki przed treningiem i po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stosowanie preparatów potreningowych przynosi wymierne korzyści, wciąż jest wiele osób, które na piedestale stawiają te pierwsze - PRE,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przedtreningówki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tłumacząc je jako doraźne wsparcie treningu. Oczywiście, preparaty do stosowania przed treningiem mają swoje plusy, stymulując pracę układu nerwowego i silnie energetyzując, jednak ich zażywanie nie jest tak zasadne, jak suplementacja potreningówkami. Dlaczego? To bardzo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przedtreningówek - zgodnie ze swym przeznaczeniem - mobilizuje organizm do ciężkiej pracy na treningu, co jednak często odbywa się na akonto gorszej regeneracji, gdyż składniki aktywne zawarte w PRE w nieznacznym tylko stopniu koncentrują się na wsparciu potreningowym, a przecież jest ono najważniejsze! Czy to bowiem nie w stanie wypoczynku zachodzi naprawa uszkodzonych włókien mięśniowych i nadbudowa nowych? Otóż to. Dlatego zacznijmy dbać o dobrą regenerację po wyczerpującej pracy na siłowni już teraz!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potreningowe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Ukierunkowane są na wspomaganie procesów budowy masy mięśniowej oraz poprawę regeneracji. Dzięki bogatej kombinacji składników zapobiegających przetrenowaniu,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potreningówki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doskonale wspierają szeroko rozumianą formę sportową, jak również działają antykatabolicznie, chroniąc nasze mięśnie przed rozpadem.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Dwoma podstawowymi produktami, po które winniśmy zawsze sięgać po ćwiczeniach są: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kreatyna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stanowią podwalinę świata supli i są najchętniej suplementowanymi preparatami na rynku. Nic dziwnego! Udział protein w diecie jest szalenie ważny, gdy zależy nam na nadbudowie masy. Ich szybka podaż po treningu jest więc istotna, by zapewnić doskonałe warunki adaptacyjne poddawanej silnym bodźcom treningowym tkance mięśniowej. A co z kreatyną?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Olimp Whey Protein Complex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kreatyny przynosi policzalne korzyści jako, że ta odpowiada za wzrost siły mięśniowej, niezbędnej podczas wyczerpującego workoutu. Pozwala nam więc wykonać dłuższy i intensywniejszy trening, który z pewnością zaowocuje upragnionym wzrostem mięśni! Dodatkowo, chociaż wiele osób tego nie, skupiając się na jej bardziej zauważalnych oddziaływaniach, kreatyna ochrania organizm przed niekorzystnymi skutkami niedoboru snu i działaniem wolnych rodników. Voilà!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PVL Creakong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 &amp; CARBO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duet do stosowania po treningu. Carbo, czyli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węglowodanowa</w:t>
      </w:r>
      <w:r>
        <w:rPr>
          <w:rFonts w:ascii="calibri" w:hAnsi="calibri" w:eastAsia="calibri" w:cs="calibri"/>
          <w:sz w:val="24"/>
          <w:szCs w:val="24"/>
        </w:rPr>
        <w:t xml:space="preserve">, to źródło energii, której nam potrzeba po wyczerpujących ćwiczeniach, a zażywane wraz z białkiem stworzy pełnowartościowy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posiłek</w:t>
      </w:r>
      <w:r>
        <w:rPr>
          <w:rFonts w:ascii="calibri" w:hAnsi="calibri" w:eastAsia="calibri" w:cs="calibri"/>
          <w:sz w:val="24"/>
          <w:szCs w:val="24"/>
        </w:rPr>
        <w:t xml:space="preserve">”! Co więcej, bogaty udział węgli w Carbo odbuduje utracony wskutek treningu glikogen mięśniowy, a co nie mniej ważne - wyśmienicie smakuje!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rozgałęzione</w:t>
      </w:r>
      <w:r>
        <w:rPr>
          <w:rFonts w:ascii="calibri" w:hAnsi="calibri" w:eastAsia="calibri" w:cs="calibri"/>
          <w:sz w:val="24"/>
          <w:szCs w:val="24"/>
        </w:rPr>
        <w:t xml:space="preserve"> (BCAA) to kolejny środek, o którego podaż powinniśmy się zatroszczyć. Przyjmowane równolegle z Carbo wspierają redukcję, a co ważniejsze - stymulują wydzielanie hormonów anabolicznych, przyczyniając się do szybszej rozbudowy mięśni. Dodatkowo, stanowią solidne wsparcie procesów regeneracyjnych i oddalają uczucie zmęczenia podczas wysiłku! Do stosowanie także przed i w trakcie treningu.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Activlab BCAA Xtra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stanowią fundamentalny set potreningowy, którego kompleksowe działanie pomoże nam zrealizować marzenia o smukłej, wysportowanej sylwetce z pięknie podkreślonymi mięśniami. Jednak, o czym nie możemy zapominać, a co zalicza się do grona korzyści płynących ze stosowania potreningówek, wzrośnie nasza siła i energia podczas ćwiczeń, gdyż nasz organizm będzie zregenerowany bardziej, niż kiedykolwiek!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przedtreningowe-86" TargetMode="External"/><Relationship Id="rId8" Type="http://schemas.openxmlformats.org/officeDocument/2006/relationships/hyperlink" Target="https://mamutpro.pl/potreningowe-87" TargetMode="External"/><Relationship Id="rId9" Type="http://schemas.openxmlformats.org/officeDocument/2006/relationships/hyperlink" Target="https://mamutpro.pl/kreatyny-19" TargetMode="External"/><Relationship Id="rId10" Type="http://schemas.openxmlformats.org/officeDocument/2006/relationships/hyperlink" Target="https://mamutpro.pl/koncentraty-wpc/olimp-whey-protein-complex-700g-810.html" TargetMode="External"/><Relationship Id="rId11" Type="http://schemas.openxmlformats.org/officeDocument/2006/relationships/hyperlink" Target="https://mamutpro.pl/monohydrat-kreatyny/pvl-creakong-300g-186.html" TargetMode="External"/><Relationship Id="rId12" Type="http://schemas.openxmlformats.org/officeDocument/2006/relationships/hyperlink" Target="https://mamutpro.pl/aminokwasy-rozgalezione-bcaa/activlab-bcaa-xtra-500g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2026-03-20T03:51:54+01:00</dcterms:created>
  <dcterms:modified xsi:type="dcterms:W3CDTF">2026-03-20T03:51:54+01:00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